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5E4274" w14:textId="71C9C400" w:rsidR="00B70C41" w:rsidRDefault="00612BDD" w:rsidP="00B70C41">
      <w:pPr>
        <w:jc w:val="center"/>
        <w:rPr>
          <w:b/>
          <w:sz w:val="44"/>
          <w:szCs w:val="4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BCDC6CF" wp14:editId="417E14AB">
            <wp:simplePos x="0" y="0"/>
            <wp:positionH relativeFrom="column">
              <wp:posOffset>3657600</wp:posOffset>
            </wp:positionH>
            <wp:positionV relativeFrom="paragraph">
              <wp:posOffset>342900</wp:posOffset>
            </wp:positionV>
            <wp:extent cx="1600835" cy="1240155"/>
            <wp:effectExtent l="0" t="0" r="0" b="0"/>
            <wp:wrapTight wrapText="bothSides">
              <wp:wrapPolygon edited="0">
                <wp:start x="9253" y="0"/>
                <wp:lineTo x="6512" y="442"/>
                <wp:lineTo x="2056" y="4866"/>
                <wp:lineTo x="1714" y="9290"/>
                <wp:lineTo x="1714" y="15484"/>
                <wp:lineTo x="6512" y="21235"/>
                <wp:lineTo x="7540" y="21235"/>
                <wp:lineTo x="13709" y="21235"/>
                <wp:lineTo x="15080" y="21235"/>
                <wp:lineTo x="19878" y="15484"/>
                <wp:lineTo x="20221" y="5751"/>
                <wp:lineTo x="15422" y="885"/>
                <wp:lineTo x="13366" y="0"/>
                <wp:lineTo x="9253" y="0"/>
              </wp:wrapPolygon>
            </wp:wrapTight>
            <wp:docPr id="1120" name="Picture 2" descr="BSMM%20Logo%20CMYK%20so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2" descr="BSMM%20Logo%20CMYK%20soli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17" r="-10336"/>
                    <a:stretch/>
                  </pic:blipFill>
                  <pic:spPr bwMode="auto">
                    <a:xfrm>
                      <a:off x="0" y="0"/>
                      <a:ext cx="160083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5A782814" wp14:editId="7E5FDB32">
            <wp:simplePos x="0" y="0"/>
            <wp:positionH relativeFrom="column">
              <wp:posOffset>2171700</wp:posOffset>
            </wp:positionH>
            <wp:positionV relativeFrom="paragraph">
              <wp:posOffset>-228600</wp:posOffset>
            </wp:positionV>
            <wp:extent cx="1459230" cy="1800225"/>
            <wp:effectExtent l="0" t="0" r="0" b="0"/>
            <wp:wrapTight wrapText="bothSides">
              <wp:wrapPolygon edited="0">
                <wp:start x="0" y="0"/>
                <wp:lineTo x="0" y="21333"/>
                <wp:lineTo x="21055" y="21333"/>
                <wp:lineTo x="21055" y="0"/>
                <wp:lineTo x="0" y="0"/>
              </wp:wrapPolygon>
            </wp:wrapTight>
            <wp:docPr id="1119" name="Picture 470" descr="Description: Untitled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470" descr="Description: Untitled-1.ps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0D0"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7DFE56A4" wp14:editId="64712D28">
            <wp:simplePos x="0" y="0"/>
            <wp:positionH relativeFrom="column">
              <wp:posOffset>342900</wp:posOffset>
            </wp:positionH>
            <wp:positionV relativeFrom="paragraph">
              <wp:posOffset>342900</wp:posOffset>
            </wp:positionV>
            <wp:extent cx="1570355" cy="1230630"/>
            <wp:effectExtent l="0" t="0" r="0" b="0"/>
            <wp:wrapTight wrapText="bothSides">
              <wp:wrapPolygon edited="0">
                <wp:start x="7686" y="0"/>
                <wp:lineTo x="3843" y="1783"/>
                <wp:lineTo x="1397" y="4458"/>
                <wp:lineTo x="1747" y="20508"/>
                <wp:lineTo x="19216" y="20508"/>
                <wp:lineTo x="19565" y="5350"/>
                <wp:lineTo x="15722" y="1337"/>
                <wp:lineTo x="12577" y="0"/>
                <wp:lineTo x="7686" y="0"/>
              </wp:wrapPolygon>
            </wp:wrapTight>
            <wp:docPr id="1" name="Picture 1" descr="HD:Users:gpmoran:Desktop:ÖGMM 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D:Users:gpmoran:Desktop:ÖGMM Logo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9" t="24950" r="22574" b="31403"/>
                    <a:stretch/>
                  </pic:blipFill>
                  <pic:spPr bwMode="auto">
                    <a:xfrm>
                      <a:off x="0" y="0"/>
                      <a:ext cx="157035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C41" w:rsidRPr="00B70C41">
        <w:rPr>
          <w:noProof/>
          <w:lang w:val="en-US"/>
        </w:rPr>
        <w:t xml:space="preserve"> </w:t>
      </w:r>
    </w:p>
    <w:p w14:paraId="36282439" w14:textId="77777777" w:rsidR="00B70C41" w:rsidRDefault="00B70C41" w:rsidP="00B70C41">
      <w:pPr>
        <w:jc w:val="center"/>
        <w:rPr>
          <w:b/>
          <w:sz w:val="44"/>
          <w:szCs w:val="44"/>
        </w:rPr>
      </w:pPr>
    </w:p>
    <w:p w14:paraId="3E69190E" w14:textId="77777777" w:rsidR="00612BDD" w:rsidRDefault="00612BDD" w:rsidP="00B70C41">
      <w:pPr>
        <w:jc w:val="center"/>
        <w:rPr>
          <w:b/>
          <w:sz w:val="44"/>
          <w:szCs w:val="44"/>
        </w:rPr>
      </w:pPr>
    </w:p>
    <w:p w14:paraId="60F30CB8" w14:textId="77777777" w:rsidR="00612BDD" w:rsidRDefault="00612BDD" w:rsidP="00B70C41">
      <w:pPr>
        <w:jc w:val="center"/>
        <w:rPr>
          <w:b/>
          <w:sz w:val="44"/>
          <w:szCs w:val="44"/>
        </w:rPr>
      </w:pPr>
    </w:p>
    <w:p w14:paraId="7DED37F4" w14:textId="6343F9CD" w:rsidR="00612BDD" w:rsidRPr="00612BDD" w:rsidRDefault="00612BDD" w:rsidP="00612BDD">
      <w:pPr>
        <w:jc w:val="center"/>
        <w:rPr>
          <w:b/>
          <w:sz w:val="48"/>
          <w:szCs w:val="48"/>
        </w:rPr>
      </w:pPr>
      <w:proofErr w:type="spellStart"/>
      <w:r w:rsidRPr="00612BDD">
        <w:rPr>
          <w:b/>
          <w:sz w:val="48"/>
          <w:szCs w:val="48"/>
        </w:rPr>
        <w:t>Irish</w:t>
      </w:r>
      <w:proofErr w:type="spellEnd"/>
      <w:r w:rsidRPr="00612BDD">
        <w:rPr>
          <w:b/>
          <w:sz w:val="48"/>
          <w:szCs w:val="48"/>
        </w:rPr>
        <w:t xml:space="preserve"> </w:t>
      </w:r>
      <w:proofErr w:type="spellStart"/>
      <w:r w:rsidRPr="00612BDD">
        <w:rPr>
          <w:b/>
          <w:sz w:val="48"/>
          <w:szCs w:val="48"/>
        </w:rPr>
        <w:t>Fungal</w:t>
      </w:r>
      <w:proofErr w:type="spellEnd"/>
      <w:r w:rsidRPr="00612BDD">
        <w:rPr>
          <w:b/>
          <w:sz w:val="48"/>
          <w:szCs w:val="48"/>
        </w:rPr>
        <w:t xml:space="preserve"> Society</w:t>
      </w:r>
    </w:p>
    <w:p w14:paraId="3D026E82" w14:textId="77777777" w:rsidR="00B70C41" w:rsidRDefault="00B70C41" w:rsidP="00B70C4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Austrian Society For Medical Mycology</w:t>
      </w:r>
    </w:p>
    <w:p w14:paraId="215635DD" w14:textId="77777777" w:rsidR="00B70C41" w:rsidRDefault="00B70C41" w:rsidP="00B70C4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British Society For Medical Mycology</w:t>
      </w:r>
    </w:p>
    <w:p w14:paraId="26D8FB2A" w14:textId="77777777" w:rsidR="00B70C41" w:rsidRPr="00B70C41" w:rsidRDefault="00B70C41" w:rsidP="00B70C41">
      <w:pPr>
        <w:jc w:val="center"/>
        <w:rPr>
          <w:b/>
          <w:i/>
          <w:sz w:val="32"/>
          <w:szCs w:val="32"/>
        </w:rPr>
      </w:pPr>
      <w:r w:rsidRPr="00B70C41">
        <w:rPr>
          <w:b/>
          <w:i/>
          <w:sz w:val="32"/>
          <w:szCs w:val="32"/>
        </w:rPr>
        <w:t>Joint Meeting</w:t>
      </w:r>
    </w:p>
    <w:p w14:paraId="6D28518C" w14:textId="77777777" w:rsidR="00B70C41" w:rsidRPr="00B70C41" w:rsidRDefault="00B70C41" w:rsidP="00B70C41">
      <w:pPr>
        <w:jc w:val="center"/>
        <w:rPr>
          <w:sz w:val="44"/>
          <w:szCs w:val="44"/>
        </w:rPr>
      </w:pPr>
      <w:r w:rsidRPr="00B70C41">
        <w:rPr>
          <w:sz w:val="44"/>
          <w:szCs w:val="44"/>
        </w:rPr>
        <w:t>March 20</w:t>
      </w:r>
      <w:r w:rsidRPr="00B70C41">
        <w:rPr>
          <w:sz w:val="44"/>
          <w:szCs w:val="44"/>
          <w:vertAlign w:val="superscript"/>
        </w:rPr>
        <w:t>th</w:t>
      </w:r>
      <w:r w:rsidRPr="00B70C41">
        <w:rPr>
          <w:sz w:val="44"/>
          <w:szCs w:val="44"/>
        </w:rPr>
        <w:t xml:space="preserve"> – 22</w:t>
      </w:r>
      <w:r w:rsidRPr="00B70C41">
        <w:rPr>
          <w:sz w:val="44"/>
          <w:szCs w:val="44"/>
          <w:vertAlign w:val="superscript"/>
        </w:rPr>
        <w:t>nd</w:t>
      </w:r>
      <w:r w:rsidRPr="00B70C41">
        <w:rPr>
          <w:sz w:val="44"/>
          <w:szCs w:val="44"/>
        </w:rPr>
        <w:t xml:space="preserve"> 2016</w:t>
      </w:r>
    </w:p>
    <w:p w14:paraId="3ECD5927" w14:textId="77777777" w:rsidR="00B70C41" w:rsidRPr="00B70C41" w:rsidRDefault="00B70C41" w:rsidP="00B70C41">
      <w:pPr>
        <w:jc w:val="center"/>
        <w:rPr>
          <w:sz w:val="44"/>
          <w:szCs w:val="44"/>
        </w:rPr>
      </w:pPr>
      <w:r w:rsidRPr="00B70C41">
        <w:rPr>
          <w:sz w:val="44"/>
          <w:szCs w:val="44"/>
        </w:rPr>
        <w:t>Grand Hotel, Malahide, Co. Dublin</w:t>
      </w:r>
    </w:p>
    <w:p w14:paraId="66E1F938" w14:textId="77777777" w:rsidR="00B70C41" w:rsidRDefault="00B70C41"/>
    <w:p w14:paraId="0622C133" w14:textId="77777777" w:rsidR="00B70C41" w:rsidRDefault="00B70C41"/>
    <w:p w14:paraId="7E5A6B8F" w14:textId="77777777" w:rsidR="004F40D0" w:rsidRDefault="004F40D0"/>
    <w:p w14:paraId="6DDD4954" w14:textId="77777777" w:rsidR="004F40D0" w:rsidRDefault="004F40D0"/>
    <w:p w14:paraId="5D53096F" w14:textId="77777777" w:rsidR="004F40D0" w:rsidRDefault="004F40D0"/>
    <w:p w14:paraId="559DD325" w14:textId="77777777" w:rsidR="004F40D0" w:rsidRDefault="004F40D0"/>
    <w:p w14:paraId="22BA1AE5" w14:textId="77777777" w:rsidR="004F40D0" w:rsidRDefault="004F40D0"/>
    <w:p w14:paraId="58A67E9C" w14:textId="77777777" w:rsidR="004F40D0" w:rsidRDefault="004F40D0"/>
    <w:p w14:paraId="06540217" w14:textId="77777777" w:rsidR="004F40D0" w:rsidRDefault="004F40D0"/>
    <w:p w14:paraId="5FE0D08B" w14:textId="77777777" w:rsidR="004F40D0" w:rsidRDefault="004F40D0"/>
    <w:p w14:paraId="4EAD5A6F" w14:textId="77777777" w:rsidR="004F40D0" w:rsidRDefault="004F40D0"/>
    <w:p w14:paraId="6B732A6A" w14:textId="77777777" w:rsidR="004F40D0" w:rsidRDefault="004F40D0"/>
    <w:p w14:paraId="3C2F1966" w14:textId="77777777" w:rsidR="00DE0009" w:rsidRDefault="004F40D0" w:rsidP="00DE0009">
      <w:pPr>
        <w:jc w:val="center"/>
        <w:rPr>
          <w:b/>
          <w:sz w:val="28"/>
          <w:szCs w:val="28"/>
        </w:rPr>
      </w:pPr>
      <w:r w:rsidRPr="00881E95">
        <w:rPr>
          <w:b/>
          <w:sz w:val="28"/>
          <w:szCs w:val="28"/>
        </w:rPr>
        <w:lastRenderedPageBreak/>
        <w:t xml:space="preserve">This meeting is </w:t>
      </w:r>
      <w:r w:rsidR="00881E95" w:rsidRPr="00881E95">
        <w:rPr>
          <w:b/>
          <w:sz w:val="28"/>
          <w:szCs w:val="28"/>
        </w:rPr>
        <w:t xml:space="preserve">kindy </w:t>
      </w:r>
      <w:r w:rsidRPr="00881E95">
        <w:rPr>
          <w:b/>
          <w:sz w:val="28"/>
          <w:szCs w:val="28"/>
        </w:rPr>
        <w:t>sponsored by:</w:t>
      </w:r>
    </w:p>
    <w:p w14:paraId="75EE1F50" w14:textId="77777777" w:rsidR="00881E95" w:rsidRPr="00881E95" w:rsidRDefault="00881E95" w:rsidP="00DE0009">
      <w:pPr>
        <w:jc w:val="center"/>
        <w:rPr>
          <w:b/>
          <w:sz w:val="28"/>
          <w:szCs w:val="28"/>
        </w:rPr>
      </w:pPr>
    </w:p>
    <w:p w14:paraId="4B344848" w14:textId="77777777" w:rsidR="00DE0009" w:rsidRDefault="00DE0009" w:rsidP="00DE0009">
      <w:pPr>
        <w:jc w:val="center"/>
        <w:rPr>
          <w:sz w:val="32"/>
          <w:szCs w:val="32"/>
        </w:rPr>
      </w:pPr>
      <w:r w:rsidRPr="00D500CF">
        <w:rPr>
          <w:noProof/>
          <w:sz w:val="32"/>
          <w:szCs w:val="32"/>
          <w:lang w:val="en-US"/>
        </w:rPr>
        <w:drawing>
          <wp:inline distT="0" distB="0" distL="0" distR="0" wp14:anchorId="2F883AD2" wp14:editId="18456328">
            <wp:extent cx="4578201" cy="1706167"/>
            <wp:effectExtent l="0" t="0" r="0" b="0"/>
            <wp:docPr id="133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10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31402"/>
                    <a:stretch/>
                  </pic:blipFill>
                  <pic:spPr bwMode="auto">
                    <a:xfrm>
                      <a:off x="0" y="0"/>
                      <a:ext cx="4582244" cy="170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2FC5D4B0" w14:textId="77777777" w:rsidR="00DE0009" w:rsidRDefault="00DE0009" w:rsidP="00DE000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38F9B958" wp14:editId="5F482734">
            <wp:extent cx="1296930" cy="764941"/>
            <wp:effectExtent l="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602"/>
                    <a:stretch/>
                  </pic:blipFill>
                  <pic:spPr bwMode="auto">
                    <a:xfrm>
                      <a:off x="0" y="0"/>
                      <a:ext cx="1300271" cy="76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Pr="00D500CF">
        <w:rPr>
          <w:noProof/>
          <w:lang w:val="en-US"/>
        </w:rPr>
        <w:drawing>
          <wp:inline distT="0" distB="0" distL="0" distR="0" wp14:anchorId="6E14E59B" wp14:editId="32B964D8">
            <wp:extent cx="2520801" cy="806982"/>
            <wp:effectExtent l="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68" b="-37836"/>
                    <a:stretch/>
                  </pic:blipFill>
                  <pic:spPr bwMode="auto">
                    <a:xfrm>
                      <a:off x="0" y="0"/>
                      <a:ext cx="2525365" cy="8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537D384E" w14:textId="77777777" w:rsidR="00DE0009" w:rsidRDefault="00DE0009" w:rsidP="00DE0009">
      <w:pPr>
        <w:jc w:val="center"/>
        <w:rPr>
          <w:sz w:val="32"/>
          <w:szCs w:val="32"/>
        </w:rPr>
      </w:pPr>
      <w:r w:rsidRPr="00D500CF">
        <w:rPr>
          <w:noProof/>
          <w:lang w:val="en-US"/>
        </w:rPr>
        <w:drawing>
          <wp:inline distT="0" distB="0" distL="0" distR="0" wp14:anchorId="0D5E7DED" wp14:editId="7D119D33">
            <wp:extent cx="3939465" cy="504284"/>
            <wp:effectExtent l="0" t="0" r="0" b="3810"/>
            <wp:docPr id="17" name="Picture 17" descr="HD:private:var:folders:gy:x92_7r0x12v5nvhbyj13gz0w0000gp:T:TemporaryItems:Renishaw-diagnostics-horizontal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D:private:var:folders:gy:x92_7r0x12v5nvhbyj13gz0w0000gp:T:TemporaryItems:Renishaw-diagnostics-horizontal-RG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889"/>
                    <a:stretch/>
                  </pic:blipFill>
                  <pic:spPr bwMode="auto">
                    <a:xfrm>
                      <a:off x="0" y="0"/>
                      <a:ext cx="3944508" cy="50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05E5F669" w14:textId="77777777" w:rsidR="00B70C41" w:rsidRPr="00CD2542" w:rsidRDefault="00DE0009" w:rsidP="00CD254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27C89EE5" wp14:editId="56848A49">
            <wp:extent cx="2366159" cy="9661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5" cy="96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3CB">
        <w:t xml:space="preserve"> </w:t>
      </w:r>
      <w:r>
        <w:rPr>
          <w:noProof/>
          <w:sz w:val="32"/>
          <w:szCs w:val="32"/>
          <w:lang w:val="en-US"/>
        </w:rPr>
        <w:drawing>
          <wp:inline distT="0" distB="0" distL="0" distR="0" wp14:anchorId="35B9FD38" wp14:editId="3B3419FF">
            <wp:extent cx="2056877" cy="1047267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7" b="26547"/>
                    <a:stretch/>
                  </pic:blipFill>
                  <pic:spPr bwMode="auto">
                    <a:xfrm>
                      <a:off x="0" y="0"/>
                      <a:ext cx="2058629" cy="104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Pr="002013CB">
        <w:t xml:space="preserve"> </w:t>
      </w:r>
      <w:r>
        <w:rPr>
          <w:noProof/>
          <w:lang w:val="en-US"/>
        </w:rPr>
        <w:drawing>
          <wp:inline distT="0" distB="0" distL="0" distR="0" wp14:anchorId="58D61E82" wp14:editId="295D3705">
            <wp:extent cx="1498824" cy="10366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334" r="-12696" b="-11190"/>
                    <a:stretch/>
                  </pic:blipFill>
                  <pic:spPr bwMode="auto">
                    <a:xfrm>
                      <a:off x="0" y="0"/>
                      <a:ext cx="1501632" cy="103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drawing>
          <wp:inline distT="0" distB="0" distL="0" distR="0" wp14:anchorId="781493D4" wp14:editId="48782420">
            <wp:extent cx="2830083" cy="1180039"/>
            <wp:effectExtent l="0" t="0" r="0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055" b="1"/>
                    <a:stretch/>
                  </pic:blipFill>
                  <pic:spPr bwMode="auto">
                    <a:xfrm>
                      <a:off x="0" y="0"/>
                      <a:ext cx="2832198" cy="11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371" w:type="dxa"/>
        <w:tblInd w:w="9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80"/>
        <w:gridCol w:w="880"/>
        <w:gridCol w:w="7469"/>
        <w:gridCol w:w="142"/>
      </w:tblGrid>
      <w:tr w:rsidR="00F73DAE" w:rsidRPr="00F7098C" w14:paraId="700B43C1" w14:textId="77777777" w:rsidTr="00F7098C">
        <w:trPr>
          <w:gridAfter w:val="1"/>
          <w:wAfter w:w="142" w:type="dxa"/>
          <w:trHeight w:val="360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22AC71A" w14:textId="77777777" w:rsidR="00881E95" w:rsidRDefault="00881E95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</w:pPr>
          </w:p>
          <w:p w14:paraId="1E2509B0" w14:textId="77777777" w:rsidR="00881E95" w:rsidRDefault="00881E95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</w:pPr>
          </w:p>
          <w:p w14:paraId="0DF1653B" w14:textId="77777777" w:rsidR="00881E95" w:rsidRDefault="00881E95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</w:pPr>
          </w:p>
          <w:p w14:paraId="00C53612" w14:textId="77777777" w:rsidR="00881E95" w:rsidRDefault="00881E95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</w:pPr>
          </w:p>
          <w:p w14:paraId="28B7F568" w14:textId="77777777" w:rsidR="00881E95" w:rsidRDefault="00881E95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</w:pPr>
          </w:p>
          <w:p w14:paraId="344E5859" w14:textId="77777777" w:rsidR="00881E95" w:rsidRDefault="00881E95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</w:pPr>
          </w:p>
          <w:p w14:paraId="3CA00AD6" w14:textId="77777777" w:rsidR="00881E95" w:rsidRDefault="00881E95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</w:pPr>
          </w:p>
          <w:p w14:paraId="62CC9449" w14:textId="77777777" w:rsidR="00881E95" w:rsidRDefault="00881E95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</w:pPr>
          </w:p>
          <w:p w14:paraId="5D61A343" w14:textId="77777777" w:rsidR="00881E95" w:rsidRDefault="00881E95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</w:pPr>
          </w:p>
          <w:p w14:paraId="5EE8A69A" w14:textId="77777777" w:rsidR="00881E95" w:rsidRDefault="00881E95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</w:pPr>
          </w:p>
          <w:p w14:paraId="1E4C4BF9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IE"/>
              </w:rPr>
              <w:t>ASMM/BSMM/IFS JOINT MEETING 2016</w:t>
            </w:r>
          </w:p>
        </w:tc>
      </w:tr>
      <w:tr w:rsidR="00F73DAE" w:rsidRPr="00F7098C" w14:paraId="776E1A65" w14:textId="77777777" w:rsidTr="00F7098C">
        <w:trPr>
          <w:gridAfter w:val="1"/>
          <w:wAfter w:w="142" w:type="dxa"/>
          <w:trHeight w:val="360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333B12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IE"/>
              </w:rPr>
              <w:t>All Presentations to take place in Tara Suite</w:t>
            </w:r>
          </w:p>
        </w:tc>
      </w:tr>
      <w:tr w:rsidR="00F73DAE" w:rsidRPr="00F7098C" w14:paraId="3F9194BF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5F7947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606A7B8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85CEA34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IE"/>
              </w:rPr>
            </w:pPr>
          </w:p>
        </w:tc>
      </w:tr>
      <w:tr w:rsidR="00F73DAE" w:rsidRPr="00F7098C" w14:paraId="71CA3EF0" w14:textId="77777777" w:rsidTr="00F7098C">
        <w:trPr>
          <w:gridAfter w:val="1"/>
          <w:wAfter w:w="142" w:type="dxa"/>
          <w:trHeight w:val="360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F0444A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  <w:t>SUNDAY MARCH 20th 2016</w:t>
            </w:r>
          </w:p>
        </w:tc>
      </w:tr>
      <w:tr w:rsidR="00F73DAE" w:rsidRPr="00F7098C" w14:paraId="7839FB4E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6DD6496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668C1CF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18:30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BDFEAA8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Registration</w:t>
            </w:r>
          </w:p>
        </w:tc>
      </w:tr>
      <w:tr w:rsidR="00F73DAE" w:rsidRPr="00F7098C" w14:paraId="533569DC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36ADC1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15:00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58A48D5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18:00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518CB1F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BSMM Executive Committee Meeting (Marconi Suite)</w:t>
            </w:r>
          </w:p>
        </w:tc>
      </w:tr>
      <w:tr w:rsidR="00F73DAE" w:rsidRPr="00F7098C" w14:paraId="5D40179F" w14:textId="77777777" w:rsidTr="00F7098C">
        <w:trPr>
          <w:gridAfter w:val="1"/>
          <w:wAfter w:w="142" w:type="dxa"/>
          <w:trHeight w:val="73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32AF1AA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18:30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85F14E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19:30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6A872269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lang w:val="en-IE"/>
              </w:rPr>
              <w:t>Prof. Derek Sullivan, Trinity College Dublin - BSMM Foundation lecture: "</w:t>
            </w:r>
            <w:r w:rsidRPr="00F7098C">
              <w:rPr>
                <w:rFonts w:ascii="Arial" w:eastAsia="Times New Roman" w:hAnsi="Arial" w:cs="Arial"/>
                <w:b/>
                <w:bCs/>
                <w:i/>
                <w:iCs/>
                <w:lang w:val="en-IE"/>
              </w:rPr>
              <w:t>Candida dubliniensis</w:t>
            </w:r>
            <w:r w:rsidRPr="00F7098C">
              <w:rPr>
                <w:rFonts w:ascii="Arial" w:eastAsia="Times New Roman" w:hAnsi="Arial" w:cs="Arial"/>
                <w:b/>
                <w:bCs/>
                <w:lang w:val="en-IE"/>
              </w:rPr>
              <w:t xml:space="preserve"> at 21"</w:t>
            </w:r>
          </w:p>
        </w:tc>
      </w:tr>
      <w:tr w:rsidR="00F73DAE" w:rsidRPr="00F7098C" w14:paraId="4AF8695F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ED703CD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19:30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9B9D5E6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21:00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094F86F0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Buffet Dinner (O'Carolan Suite)</w:t>
            </w:r>
          </w:p>
        </w:tc>
      </w:tr>
      <w:tr w:rsidR="00F73DAE" w:rsidRPr="00F7098C" w14:paraId="25032A87" w14:textId="77777777" w:rsidTr="00F7098C">
        <w:trPr>
          <w:gridAfter w:val="1"/>
          <w:wAfter w:w="142" w:type="dxa"/>
          <w:trHeight w:val="20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6EF469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473E9F9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  <w:p w14:paraId="3DE3A423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11CB2C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</w:tr>
      <w:tr w:rsidR="00F73DAE" w:rsidRPr="00F7098C" w14:paraId="15538B35" w14:textId="77777777" w:rsidTr="00F7098C">
        <w:trPr>
          <w:gridAfter w:val="1"/>
          <w:wAfter w:w="142" w:type="dxa"/>
          <w:trHeight w:val="492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583334C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  <w:t>MONDAY  MARCH 21st</w:t>
            </w:r>
          </w:p>
        </w:tc>
      </w:tr>
      <w:tr w:rsidR="00F73DAE" w:rsidRPr="00F7098C" w14:paraId="234BADB4" w14:textId="77777777" w:rsidTr="00F7098C">
        <w:trPr>
          <w:gridAfter w:val="1"/>
          <w:wAfter w:w="142" w:type="dxa"/>
          <w:trHeight w:val="555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110244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u w:val="single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u w:val="single"/>
                <w:lang w:val="en-IE"/>
              </w:rPr>
              <w:t>Session  1: Medical Mycology and diagnosis (Chair Paul Verweij)</w:t>
            </w:r>
          </w:p>
        </w:tc>
      </w:tr>
      <w:tr w:rsidR="00F73DAE" w:rsidRPr="00F7098C" w14:paraId="32703179" w14:textId="77777777" w:rsidTr="00F7098C">
        <w:trPr>
          <w:gridAfter w:val="1"/>
          <w:wAfter w:w="142" w:type="dxa"/>
          <w:trHeight w:val="489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9538EEF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08:45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59F37AD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09:15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8279AF3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i/>
                <w:iCs/>
                <w:lang w:val="en-IE"/>
              </w:rPr>
              <w:t>Peter Donnelly: "Update on the EORTC/MSG definitions for IFD"</w:t>
            </w:r>
          </w:p>
        </w:tc>
      </w:tr>
      <w:tr w:rsidR="00F73DAE" w:rsidRPr="00F7098C" w14:paraId="7B82664F" w14:textId="77777777" w:rsidTr="00F7098C">
        <w:trPr>
          <w:gridAfter w:val="1"/>
          <w:wAfter w:w="142" w:type="dxa"/>
          <w:trHeight w:val="69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526B69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9378B36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09:25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2E44D9E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R. Gorton: "Galactomannan EIA positivity associated with intravenous immunoglobulin infusions" (BSMM PhD prize)</w:t>
            </w:r>
          </w:p>
        </w:tc>
      </w:tr>
      <w:tr w:rsidR="00F73DAE" w:rsidRPr="00F7098C" w14:paraId="603475F9" w14:textId="77777777" w:rsidTr="00F7098C">
        <w:trPr>
          <w:gridAfter w:val="1"/>
          <w:wAfter w:w="142" w:type="dxa"/>
          <w:trHeight w:val="733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49BE294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B502798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09:35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D0BFEA2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W. Traska: "Novel approaches for understanding trauma-associated fungal infections" (BSMM PhD prize)</w:t>
            </w:r>
          </w:p>
        </w:tc>
      </w:tr>
      <w:tr w:rsidR="00F73DAE" w:rsidRPr="00F7098C" w14:paraId="4F38FB7B" w14:textId="77777777" w:rsidTr="00F7098C">
        <w:trPr>
          <w:gridAfter w:val="1"/>
          <w:wAfter w:w="142" w:type="dxa"/>
          <w:trHeight w:val="97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79ECB9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1F53C8C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09:45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8206E6C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M. Al-Maqtoofi: "Detection of human pathogenic Fusarium species in hospital and communal sink biofilms by using a highly specific monoclonal antibody" (BSMM PhD Prize)</w:t>
            </w:r>
          </w:p>
        </w:tc>
      </w:tr>
      <w:tr w:rsidR="00F73DAE" w:rsidRPr="00F7098C" w14:paraId="26B8FEC0" w14:textId="77777777" w:rsidTr="00F7098C">
        <w:trPr>
          <w:gridAfter w:val="1"/>
          <w:wAfter w:w="142" w:type="dxa"/>
          <w:trHeight w:val="71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8146AC9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2517757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09:55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A5C01AC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J. Icheoku: "Molecular basis of Invasive growth during mould infection of the lung" (BSMM PhD prize)</w:t>
            </w:r>
          </w:p>
        </w:tc>
      </w:tr>
      <w:tr w:rsidR="00F73DAE" w:rsidRPr="00F7098C" w14:paraId="45178078" w14:textId="77777777" w:rsidTr="00F7098C">
        <w:trPr>
          <w:gridAfter w:val="1"/>
          <w:wAfter w:w="142" w:type="dxa"/>
          <w:trHeight w:val="51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211C85F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10:00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F4095F7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10:30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0BC5FA14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i/>
                <w:iCs/>
                <w:lang w:val="en-IE"/>
              </w:rPr>
              <w:t>Neil Clancy: "An update on the diagnosis of invasive candidal disease"</w:t>
            </w:r>
          </w:p>
        </w:tc>
      </w:tr>
      <w:tr w:rsidR="00F73DAE" w:rsidRPr="00F7098C" w14:paraId="1887F1C0" w14:textId="77777777" w:rsidTr="00F7098C">
        <w:trPr>
          <w:gridAfter w:val="1"/>
          <w:wAfter w:w="142" w:type="dxa"/>
          <w:trHeight w:val="84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460784A" w14:textId="77777777" w:rsidR="00B70C41" w:rsidRPr="00F7098C" w:rsidRDefault="00B70C41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  <w:p w14:paraId="23F367C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sz w:val="24"/>
                <w:szCs w:val="24"/>
                <w:lang w:val="en-IE"/>
              </w:rPr>
              <w:t>10:30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1FC7B3C" w14:textId="77777777" w:rsidR="00B70C41" w:rsidRPr="00F7098C" w:rsidRDefault="00B70C41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  <w:p w14:paraId="7E1095FE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sz w:val="24"/>
                <w:szCs w:val="24"/>
                <w:lang w:val="en-IE"/>
              </w:rPr>
              <w:t>11:00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5346583" w14:textId="77777777" w:rsidR="00B70C41" w:rsidRPr="00F7098C" w:rsidRDefault="00B70C41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IE"/>
              </w:rPr>
            </w:pPr>
          </w:p>
          <w:p w14:paraId="76274E38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IE"/>
              </w:rPr>
              <w:t>Coffee/Tea</w:t>
            </w:r>
          </w:p>
          <w:p w14:paraId="5CF0AF7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IE"/>
              </w:rPr>
            </w:pPr>
          </w:p>
        </w:tc>
      </w:tr>
      <w:tr w:rsidR="00F73DAE" w:rsidRPr="00F7098C" w14:paraId="102A4C38" w14:textId="77777777" w:rsidTr="00F7098C">
        <w:trPr>
          <w:gridAfter w:val="1"/>
          <w:wAfter w:w="142" w:type="dxa"/>
          <w:trHeight w:val="563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25208D9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u w:val="single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u w:val="single"/>
                <w:lang w:val="en-IE"/>
              </w:rPr>
              <w:t>Session 2: Antifungal Agents and Clinical perspectives (Chair Peter Donnelly)</w:t>
            </w:r>
          </w:p>
        </w:tc>
      </w:tr>
      <w:tr w:rsidR="00F73DAE" w:rsidRPr="00F7098C" w14:paraId="0B45766E" w14:textId="77777777" w:rsidTr="00F7098C">
        <w:trPr>
          <w:gridAfter w:val="1"/>
          <w:wAfter w:w="142" w:type="dxa"/>
          <w:trHeight w:val="53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1BABC96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11:00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3E1A1D5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11:30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20A2BF6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i/>
                <w:iCs/>
                <w:lang w:val="en-IE"/>
              </w:rPr>
              <w:t>Paul Verweij: "Azole resistance in</w:t>
            </w:r>
            <w:r w:rsidRPr="00F7098C">
              <w:rPr>
                <w:rFonts w:ascii="Arial" w:eastAsia="Times New Roman" w:hAnsi="Arial" w:cs="Arial"/>
                <w:b/>
                <w:lang w:val="en-IE"/>
              </w:rPr>
              <w:t xml:space="preserve"> </w:t>
            </w:r>
            <w:r w:rsidRPr="00F7098C">
              <w:rPr>
                <w:rFonts w:ascii="Arial" w:eastAsia="Times New Roman" w:hAnsi="Arial" w:cs="Arial"/>
                <w:b/>
                <w:i/>
                <w:iCs/>
                <w:lang w:val="en-IE"/>
              </w:rPr>
              <w:t>Aspergillus</w:t>
            </w: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"</w:t>
            </w:r>
          </w:p>
        </w:tc>
      </w:tr>
      <w:tr w:rsidR="00F73DAE" w:rsidRPr="00F7098C" w14:paraId="38352AD8" w14:textId="77777777" w:rsidTr="00F7098C">
        <w:trPr>
          <w:gridAfter w:val="1"/>
          <w:wAfter w:w="142" w:type="dxa"/>
          <w:trHeight w:val="71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2DD096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11:30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4BE1A57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11:45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C0573B8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K. Dunne: "Surveillance of airborne Aspergillus fumigatus in an Irish Hospital; a prospective study"</w:t>
            </w:r>
          </w:p>
        </w:tc>
      </w:tr>
      <w:tr w:rsidR="00F73DAE" w:rsidRPr="00F7098C" w14:paraId="12CBA408" w14:textId="77777777" w:rsidTr="00F7098C">
        <w:trPr>
          <w:gridAfter w:val="1"/>
          <w:wAfter w:w="142" w:type="dxa"/>
          <w:trHeight w:val="72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AB9618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11:45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4DE852D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7A7FE1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A. Borman: "Seasonal dermatophyte prevalence in the UK: First description of "Open-Toed-Sandals-Paranoia Syndrome</w:t>
            </w:r>
          </w:p>
        </w:tc>
      </w:tr>
      <w:tr w:rsidR="00F73DAE" w:rsidRPr="00F7098C" w14:paraId="1921017E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9607B0F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55DB21B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686B6D6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i/>
                <w:iCs/>
                <w:lang w:val="en-IE"/>
              </w:rPr>
              <w:t xml:space="preserve"> Don Sheppard: "Posaconazole PK/PD: Prophylaxis, Treatment, and Beyond"</w:t>
            </w:r>
          </w:p>
        </w:tc>
      </w:tr>
      <w:tr w:rsidR="00F73DAE" w:rsidRPr="00F7098C" w14:paraId="187DFDF0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242F8C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E4E67AB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</w:p>
          <w:p w14:paraId="20EBFD9D" w14:textId="77777777" w:rsidR="00B70C41" w:rsidRPr="00F7098C" w:rsidRDefault="00B70C41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</w:p>
          <w:p w14:paraId="186D387E" w14:textId="77777777" w:rsidR="00B70C41" w:rsidRPr="00F7098C" w:rsidRDefault="00B70C41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</w:p>
          <w:p w14:paraId="311D060D" w14:textId="77777777" w:rsidR="00B70C41" w:rsidRPr="00F7098C" w:rsidRDefault="00B70C41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17DF71D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</w:p>
        </w:tc>
      </w:tr>
      <w:tr w:rsidR="00F73DAE" w:rsidRPr="00F7098C" w14:paraId="365D3716" w14:textId="77777777" w:rsidTr="00F7098C">
        <w:trPr>
          <w:gridAfter w:val="1"/>
          <w:wAfter w:w="142" w:type="dxa"/>
          <w:trHeight w:val="576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48390F8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val="en-IE"/>
              </w:rPr>
              <w:t>Session 3: Poster Talks (Chair Rosemary Barnes)</w:t>
            </w:r>
          </w:p>
        </w:tc>
      </w:tr>
      <w:tr w:rsidR="00F73DAE" w:rsidRPr="00F7098C" w14:paraId="74C718C1" w14:textId="77777777" w:rsidTr="00F7098C">
        <w:trPr>
          <w:gridAfter w:val="1"/>
          <w:wAfter w:w="142" w:type="dxa"/>
          <w:trHeight w:val="49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1171B4A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E7EA69F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12:35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BCAF934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L. Whitney "A framework for antifungal stewardship"</w:t>
            </w:r>
          </w:p>
        </w:tc>
      </w:tr>
      <w:tr w:rsidR="00F73DAE" w:rsidRPr="00F7098C" w14:paraId="47360776" w14:textId="77777777" w:rsidTr="00F7098C">
        <w:trPr>
          <w:gridAfter w:val="1"/>
          <w:wAfter w:w="142" w:type="dxa"/>
          <w:trHeight w:val="71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50D8E4A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4186F32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12:40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86EA17C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M. Bertuzzi "Outcomes of the Aspergillus fumigatus host-pathogen interaction at the alveolar epithelial interface"</w:t>
            </w:r>
          </w:p>
        </w:tc>
      </w:tr>
      <w:tr w:rsidR="00F73DAE" w:rsidRPr="00F7098C" w14:paraId="35A9DFC2" w14:textId="77777777" w:rsidTr="00F7098C">
        <w:trPr>
          <w:gridAfter w:val="1"/>
          <w:wAfter w:w="142" w:type="dxa"/>
          <w:trHeight w:val="69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EC9059E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0E970BE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12:45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696E3B2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S. Kannambath "Cryptococcus-specific transcriptome signature in human peripheral blood mononuclear cells"</w:t>
            </w:r>
          </w:p>
        </w:tc>
      </w:tr>
      <w:tr w:rsidR="00F73DAE" w:rsidRPr="00F7098C" w14:paraId="07B27A99" w14:textId="77777777" w:rsidTr="00F7098C">
        <w:trPr>
          <w:gridAfter w:val="1"/>
          <w:wAfter w:w="142" w:type="dxa"/>
          <w:trHeight w:val="70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0F9EE6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F3AD9C1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12:50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FC084C6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A. Margalit "Disruption of the Apoptotic Pathway in A549 cells following exposure to Aspergillus fumigatus conidia"</w:t>
            </w:r>
          </w:p>
        </w:tc>
      </w:tr>
      <w:tr w:rsidR="00F73DAE" w:rsidRPr="00F7098C" w14:paraId="14113C98" w14:textId="77777777" w:rsidTr="00F7098C">
        <w:trPr>
          <w:gridAfter w:val="1"/>
          <w:wAfter w:w="142" w:type="dxa"/>
          <w:trHeight w:val="71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515EAD0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4DE265A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12:55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971F6AE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P. Donovan "Identification and analysis of non-coding RNAs in pathogenic fungi"</w:t>
            </w:r>
          </w:p>
        </w:tc>
      </w:tr>
      <w:tr w:rsidR="00F73DAE" w:rsidRPr="00F7098C" w14:paraId="1882712C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44E3C5A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86E3E2E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13:00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85463B9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TBC</w:t>
            </w:r>
          </w:p>
        </w:tc>
      </w:tr>
      <w:tr w:rsidR="00F73DAE" w:rsidRPr="00F7098C" w14:paraId="775A87FC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F3C6AF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BE07899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D7F4A84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IE"/>
              </w:rPr>
            </w:pPr>
          </w:p>
        </w:tc>
      </w:tr>
      <w:tr w:rsidR="00F73DAE" w:rsidRPr="00F7098C" w14:paraId="32DC84E0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71FCD2C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sz w:val="24"/>
                <w:szCs w:val="24"/>
                <w:lang w:val="en-IE"/>
              </w:rPr>
              <w:t>13:00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A0F104A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sz w:val="24"/>
                <w:szCs w:val="24"/>
                <w:lang w:val="en-IE"/>
              </w:rPr>
              <w:t>14:00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EF0B1A9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sz w:val="24"/>
                <w:szCs w:val="24"/>
                <w:lang w:val="en-IE"/>
              </w:rPr>
              <w:t>Lunch (Tara Suite 2)</w:t>
            </w:r>
          </w:p>
        </w:tc>
      </w:tr>
      <w:tr w:rsidR="00F73DAE" w:rsidRPr="00F7098C" w14:paraId="0E39B415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0E24F1B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5018E76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7C2FB90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</w:tr>
      <w:tr w:rsidR="00F73DAE" w:rsidRPr="00F7098C" w14:paraId="5D5D2DE8" w14:textId="77777777" w:rsidTr="00F7098C">
        <w:trPr>
          <w:trHeight w:val="478"/>
        </w:trPr>
        <w:tc>
          <w:tcPr>
            <w:tcW w:w="9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6BE4B5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  <w:t>Session 4: Gilead Plenary Session: Antifungal Stewardship (Chair Lewis White)</w:t>
            </w:r>
          </w:p>
        </w:tc>
      </w:tr>
      <w:tr w:rsidR="00F73DAE" w:rsidRPr="00F7098C" w14:paraId="7F9A0339" w14:textId="77777777" w:rsidTr="00F7098C">
        <w:trPr>
          <w:gridAfter w:val="1"/>
          <w:wAfter w:w="142" w:type="dxa"/>
          <w:trHeight w:val="69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AB70D4C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B860BA7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14:20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079E6DA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Riina Richardson: "Optimising antifungal treatment guidelines as a driver for antifungal stewardship: The Manchester Experience"</w:t>
            </w:r>
          </w:p>
        </w:tc>
      </w:tr>
      <w:tr w:rsidR="00F73DAE" w:rsidRPr="00F7098C" w14:paraId="351B5B48" w14:textId="77777777" w:rsidTr="00F7098C">
        <w:trPr>
          <w:gridAfter w:val="1"/>
          <w:wAfter w:w="142" w:type="dxa"/>
          <w:trHeight w:val="56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27A8D3A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288DD16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14:40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79667DE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David Enoch: "The changing epidemiology and management of candidaemia: the role of antifungal stewardship"</w:t>
            </w:r>
          </w:p>
          <w:p w14:paraId="001B5F15" w14:textId="77777777" w:rsidR="000551B2" w:rsidRPr="00F7098C" w:rsidRDefault="000551B2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</w:p>
        </w:tc>
      </w:tr>
      <w:tr w:rsidR="00F73DAE" w:rsidRPr="00F7098C" w14:paraId="4E1228BE" w14:textId="77777777" w:rsidTr="00F7098C">
        <w:trPr>
          <w:gridAfter w:val="1"/>
          <w:wAfter w:w="142" w:type="dxa"/>
          <w:trHeight w:val="27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589AAE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D6E4EAA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15:00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BCC953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Lewis White: "Azole resistance – a risk to antifungal stewardship?"</w:t>
            </w:r>
          </w:p>
          <w:p w14:paraId="0285476F" w14:textId="77777777" w:rsidR="000551B2" w:rsidRPr="00F7098C" w:rsidRDefault="000551B2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</w:p>
        </w:tc>
      </w:tr>
      <w:tr w:rsidR="00F73DAE" w:rsidRPr="00F7098C" w14:paraId="5D7DBA9B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9B1DC7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15:00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762963F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15:20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C2AB566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Darius Armstrong-James: "Chronic respiratory disease as a driver for anti-fungal stewardship: the Brompton experience"</w:t>
            </w:r>
          </w:p>
        </w:tc>
      </w:tr>
      <w:tr w:rsidR="00F73DAE" w:rsidRPr="00F7098C" w14:paraId="3DBCF357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B6CC11F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639A2EB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C2BF758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IE"/>
              </w:rPr>
            </w:pPr>
          </w:p>
        </w:tc>
      </w:tr>
      <w:tr w:rsidR="00F73DAE" w:rsidRPr="00F7098C" w14:paraId="0E97C482" w14:textId="77777777" w:rsidTr="00F7098C">
        <w:trPr>
          <w:gridAfter w:val="1"/>
          <w:wAfter w:w="142" w:type="dxa"/>
          <w:trHeight w:val="556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4D01A90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  <w:t xml:space="preserve">Session 5: Joint </w:t>
            </w:r>
            <w:r w:rsidR="00E60433" w:rsidRPr="00F7098C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  <w:t>ASMM/</w:t>
            </w:r>
            <w:r w:rsidRPr="00F7098C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  <w:t>BSMM/IFS Poster Session</w:t>
            </w:r>
          </w:p>
        </w:tc>
      </w:tr>
      <w:tr w:rsidR="00F73DAE" w:rsidRPr="00F7098C" w14:paraId="580B9074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F5A598F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15:30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82AB4D6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17:00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968798B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Posters with Coffee/Tea (Tara suite 2)</w:t>
            </w:r>
          </w:p>
        </w:tc>
      </w:tr>
      <w:tr w:rsidR="00F73DAE" w:rsidRPr="00F7098C" w14:paraId="4FF840EC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EB18C8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C680CF4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0EC5A930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</w:p>
        </w:tc>
      </w:tr>
      <w:tr w:rsidR="00F73DAE" w:rsidRPr="00F7098C" w14:paraId="56A0EF89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1DF7734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17:00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4ECB4B8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18:30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7DDE4D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BSMM AGM (Tara Suite)</w:t>
            </w:r>
          </w:p>
        </w:tc>
      </w:tr>
      <w:tr w:rsidR="00F73DAE" w:rsidRPr="00F7098C" w14:paraId="4DE2F65F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712360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0AFB3E4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F94E35B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</w:p>
        </w:tc>
      </w:tr>
      <w:tr w:rsidR="00F73DAE" w:rsidRPr="00F7098C" w14:paraId="613ABAA5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7126BF6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20:00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8C480DA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00:00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59005C8" w14:textId="77777777" w:rsidR="00F73DAE" w:rsidRPr="00F7098C" w:rsidRDefault="00E60433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lang w:val="en-IE"/>
              </w:rPr>
              <w:t>ASMM</w:t>
            </w:r>
            <w:r w:rsidR="00F73DAE" w:rsidRPr="00F7098C">
              <w:rPr>
                <w:rFonts w:ascii="Arial" w:eastAsia="Times New Roman" w:hAnsi="Arial" w:cs="Arial"/>
                <w:b/>
                <w:bCs/>
                <w:lang w:val="en-IE"/>
              </w:rPr>
              <w:t>/BSMM</w:t>
            </w:r>
            <w:r w:rsidRPr="00F7098C">
              <w:rPr>
                <w:rFonts w:ascii="Arial" w:eastAsia="Times New Roman" w:hAnsi="Arial" w:cs="Arial"/>
                <w:b/>
                <w:bCs/>
                <w:lang w:val="en-IE"/>
              </w:rPr>
              <w:t>/IFS</w:t>
            </w:r>
            <w:r w:rsidR="00F73DAE" w:rsidRPr="00F7098C">
              <w:rPr>
                <w:rFonts w:ascii="Arial" w:eastAsia="Times New Roman" w:hAnsi="Arial" w:cs="Arial"/>
                <w:b/>
                <w:bCs/>
                <w:lang w:val="en-IE"/>
              </w:rPr>
              <w:t xml:space="preserve"> Annual Dinner (Coast Restaurant) &amp; Sing Song (Griffon Lounge)</w:t>
            </w:r>
          </w:p>
        </w:tc>
      </w:tr>
      <w:tr w:rsidR="00F73DAE" w:rsidRPr="00F7098C" w14:paraId="5D094908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51748D9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9527ECF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CD773BC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IE"/>
              </w:rPr>
            </w:pPr>
          </w:p>
          <w:p w14:paraId="307FD76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IE"/>
              </w:rPr>
            </w:pPr>
          </w:p>
          <w:p w14:paraId="337757AC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IE"/>
              </w:rPr>
            </w:pPr>
          </w:p>
          <w:p w14:paraId="046B1F6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IE"/>
              </w:rPr>
            </w:pPr>
          </w:p>
          <w:p w14:paraId="1C9F811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IE"/>
              </w:rPr>
            </w:pPr>
          </w:p>
          <w:p w14:paraId="2E271ED3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IE"/>
              </w:rPr>
            </w:pPr>
          </w:p>
          <w:p w14:paraId="2DD6609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IE"/>
              </w:rPr>
            </w:pPr>
          </w:p>
          <w:p w14:paraId="144455D4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IE"/>
              </w:rPr>
            </w:pPr>
          </w:p>
          <w:p w14:paraId="1C9D58BF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IE"/>
              </w:rPr>
            </w:pPr>
          </w:p>
          <w:p w14:paraId="5B6249BD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IE"/>
              </w:rPr>
            </w:pPr>
          </w:p>
          <w:p w14:paraId="64B3B3E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IE"/>
              </w:rPr>
            </w:pPr>
          </w:p>
        </w:tc>
      </w:tr>
      <w:tr w:rsidR="00F73DAE" w:rsidRPr="00F7098C" w14:paraId="6665B996" w14:textId="77777777" w:rsidTr="00F7098C">
        <w:trPr>
          <w:gridAfter w:val="1"/>
          <w:wAfter w:w="142" w:type="dxa"/>
          <w:trHeight w:val="360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843A6E0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  <w:t>TUESDAY MARCH 22nd</w:t>
            </w:r>
          </w:p>
        </w:tc>
      </w:tr>
      <w:tr w:rsidR="00F73DAE" w:rsidRPr="00F7098C" w14:paraId="3FD9A583" w14:textId="77777777" w:rsidTr="00F7098C">
        <w:trPr>
          <w:gridAfter w:val="1"/>
          <w:wAfter w:w="142" w:type="dxa"/>
          <w:trHeight w:val="624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78DA40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  <w:t>Session 6: Austrian Society for Medical Mycology Session (Chairs: Cornelia Speth and Birgit Willinger)</w:t>
            </w:r>
          </w:p>
        </w:tc>
      </w:tr>
      <w:tr w:rsidR="00F73DAE" w:rsidRPr="00F7098C" w14:paraId="47398F64" w14:textId="77777777" w:rsidTr="00F7098C">
        <w:trPr>
          <w:gridAfter w:val="1"/>
          <w:wAfter w:w="142" w:type="dxa"/>
          <w:trHeight w:val="59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BAF62B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08:50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269DA72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09:10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1EE1F7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C. Speth "The Mycobiome: the fungal part of the human microbiome"</w:t>
            </w:r>
          </w:p>
        </w:tc>
      </w:tr>
      <w:tr w:rsidR="00F73DAE" w:rsidRPr="00F7098C" w14:paraId="78D4346C" w14:textId="77777777" w:rsidTr="00F7098C">
        <w:trPr>
          <w:gridAfter w:val="1"/>
          <w:wAfter w:w="142" w:type="dxa"/>
          <w:trHeight w:val="56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63EB889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F3A2501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4AA6AE8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G. Rambach "Immunology of mould and yeast infections"</w:t>
            </w:r>
          </w:p>
        </w:tc>
      </w:tr>
      <w:tr w:rsidR="00F73DAE" w:rsidRPr="00F7098C" w14:paraId="0C5C47C5" w14:textId="77777777" w:rsidTr="00F7098C">
        <w:trPr>
          <w:gridAfter w:val="1"/>
          <w:wAfter w:w="142" w:type="dxa"/>
          <w:trHeight w:val="69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FEC13E2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EC3C0A9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09:50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6C2DB1A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F. Istel "A genome-scale collection of gene deletion mutants in C. glabrata"</w:t>
            </w:r>
          </w:p>
        </w:tc>
      </w:tr>
      <w:tr w:rsidR="00F73DAE" w:rsidRPr="00F7098C" w14:paraId="60266631" w14:textId="77777777" w:rsidTr="00F7098C">
        <w:trPr>
          <w:gridAfter w:val="1"/>
          <w:wAfter w:w="142" w:type="dxa"/>
          <w:trHeight w:val="73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B3A037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09:50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BA2ECB5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10:10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045F8964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G. Wagner "Case study: A 62-year-old man with bilateral adrenal enlargement"</w:t>
            </w:r>
          </w:p>
        </w:tc>
      </w:tr>
      <w:tr w:rsidR="00F73DAE" w:rsidRPr="00F7098C" w14:paraId="5CF47FEC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C2B4DBA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10:10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451AFEF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10:30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CD75C16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B. Willinger "Diagnostic Strategies and Problems in Invasive Fungal Infections"</w:t>
            </w:r>
          </w:p>
        </w:tc>
      </w:tr>
      <w:tr w:rsidR="00F73DAE" w:rsidRPr="00F7098C" w14:paraId="57A2FF67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ADC68F6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4B3723E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3329C4C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IE"/>
              </w:rPr>
            </w:pPr>
          </w:p>
        </w:tc>
      </w:tr>
      <w:tr w:rsidR="00F73DAE" w:rsidRPr="00F7098C" w14:paraId="7E38A9B2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32CEC8F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sz w:val="24"/>
                <w:szCs w:val="24"/>
                <w:lang w:val="en-IE"/>
              </w:rPr>
              <w:t>10:30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D7BF122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sz w:val="24"/>
                <w:szCs w:val="24"/>
                <w:lang w:val="en-IE"/>
              </w:rPr>
              <w:t>11:00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6DE6E41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IE"/>
              </w:rPr>
              <w:t>Coffee/Tea</w:t>
            </w:r>
          </w:p>
        </w:tc>
      </w:tr>
      <w:tr w:rsidR="00F73DAE" w:rsidRPr="00F7098C" w14:paraId="670D0A67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ED31C0E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3E831CE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DCB9B2E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</w:tr>
      <w:tr w:rsidR="00F73DAE" w:rsidRPr="00F7098C" w14:paraId="27BAEA2D" w14:textId="77777777" w:rsidTr="00F7098C">
        <w:trPr>
          <w:gridAfter w:val="1"/>
          <w:wAfter w:w="142" w:type="dxa"/>
          <w:trHeight w:val="662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A54F153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  <w:t>Session 7: Joint BSMM/IFS Session: Molecular Mycology &amp; Genomics (Chair: David Fitzpatrick)</w:t>
            </w:r>
          </w:p>
        </w:tc>
      </w:tr>
      <w:tr w:rsidR="00F73DAE" w:rsidRPr="00F7098C" w14:paraId="0F41B4BC" w14:textId="77777777" w:rsidTr="00F7098C">
        <w:trPr>
          <w:gridAfter w:val="1"/>
          <w:wAfter w:w="142" w:type="dxa"/>
          <w:trHeight w:val="493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8B67EEA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11:00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C2FA430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11:30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ABA7C5C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i/>
                <w:iCs/>
                <w:lang w:val="en-IE"/>
              </w:rPr>
              <w:t>K. Haynes "Functional Genomics of Zymoseptoria"</w:t>
            </w:r>
          </w:p>
        </w:tc>
      </w:tr>
      <w:tr w:rsidR="00F73DAE" w:rsidRPr="00F7098C" w14:paraId="3835C356" w14:textId="77777777" w:rsidTr="00F7098C">
        <w:trPr>
          <w:gridAfter w:val="1"/>
          <w:wAfter w:w="142" w:type="dxa"/>
          <w:trHeight w:val="699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6BF4592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11:30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2DCD17F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11:45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C5DDEB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E Ballou "Redox signaling in the human fungal pathogen Cryptococcus neoformans"</w:t>
            </w:r>
          </w:p>
        </w:tc>
      </w:tr>
      <w:tr w:rsidR="00F73DAE" w:rsidRPr="00F7098C" w14:paraId="7003184D" w14:textId="77777777" w:rsidTr="00F7098C">
        <w:trPr>
          <w:gridAfter w:val="1"/>
          <w:wAfter w:w="142" w:type="dxa"/>
          <w:trHeight w:val="70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1937E3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11:45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25D6111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3618A4B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J. Richardson: "Sequential enzymatic processing of Candida albicans Ece1p reveals Candidalysin activity in vitro and in vivo"</w:t>
            </w:r>
          </w:p>
        </w:tc>
      </w:tr>
      <w:tr w:rsidR="00F73DAE" w:rsidRPr="00F7098C" w14:paraId="6E37528F" w14:textId="77777777" w:rsidTr="00F7098C">
        <w:trPr>
          <w:gridAfter w:val="1"/>
          <w:wAfter w:w="142" w:type="dxa"/>
          <w:trHeight w:val="57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1C83B3F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995A618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D11C820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i/>
                <w:iCs/>
                <w:lang w:val="en-IE"/>
              </w:rPr>
              <w:t>K. Wolfe "Genome evolution in deep-branching ascomycete yeasts"</w:t>
            </w:r>
          </w:p>
        </w:tc>
      </w:tr>
      <w:tr w:rsidR="00F73DAE" w:rsidRPr="00F7098C" w14:paraId="0D4B76BA" w14:textId="77777777" w:rsidTr="00F7098C">
        <w:trPr>
          <w:gridAfter w:val="1"/>
          <w:wAfter w:w="142" w:type="dxa"/>
          <w:trHeight w:val="71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B67171B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CEE5B06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12:40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F26C473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N. Moloney "Dissecting and Exploiting Adaptations to Iron Starvation in Aspergillus fumigatus" (IFS PhD Prize)</w:t>
            </w:r>
          </w:p>
        </w:tc>
      </w:tr>
      <w:tr w:rsidR="00F73DAE" w:rsidRPr="00F7098C" w14:paraId="31B0BF08" w14:textId="77777777" w:rsidTr="00F7098C">
        <w:trPr>
          <w:gridAfter w:val="1"/>
          <w:wAfter w:w="142" w:type="dxa"/>
          <w:trHeight w:val="77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316764B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FC4E1FB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12:50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F1E1FA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P. Flanagan "Candida albicans GTR1 encodes an activator of TOR1 kinase which regulates flocculation and biofilm formation" (IFS PhD Prize)</w:t>
            </w:r>
          </w:p>
        </w:tc>
      </w:tr>
      <w:tr w:rsidR="00F73DAE" w:rsidRPr="00F7098C" w14:paraId="1FF37003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49D5153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12:50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245B892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13:00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7C65D3B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A. Coughlan "Centromeres of Komagataella phaffii (Pichia pastoris) have a simple inverted-repeat structure"  (IFS PhD Prize)</w:t>
            </w:r>
          </w:p>
        </w:tc>
      </w:tr>
      <w:tr w:rsidR="00F73DAE" w:rsidRPr="00F7098C" w14:paraId="107E388C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91CE9D2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543091C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7C15F9F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IE"/>
              </w:rPr>
            </w:pPr>
          </w:p>
        </w:tc>
      </w:tr>
      <w:tr w:rsidR="00F73DAE" w:rsidRPr="00F7098C" w14:paraId="6BC11F89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54C07E8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sz w:val="24"/>
                <w:szCs w:val="24"/>
                <w:lang w:val="en-IE"/>
              </w:rPr>
              <w:t>13:00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0D84032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sz w:val="24"/>
                <w:szCs w:val="24"/>
                <w:lang w:val="en-IE"/>
              </w:rPr>
              <w:t>14:00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323B419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  <w:r w:rsidRPr="00F7098C">
              <w:rPr>
                <w:rFonts w:ascii="Arial" w:eastAsia="Times New Roman" w:hAnsi="Arial" w:cs="Arial"/>
                <w:sz w:val="24"/>
                <w:szCs w:val="24"/>
                <w:lang w:val="en-IE"/>
              </w:rPr>
              <w:t>Lunch (Coast Restaurant)</w:t>
            </w:r>
          </w:p>
        </w:tc>
      </w:tr>
      <w:tr w:rsidR="00F73DAE" w:rsidRPr="00F7098C" w14:paraId="686D4BB7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AE3BFA8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E3C77A8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0C749F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</w:tr>
      <w:tr w:rsidR="00F73DAE" w:rsidRPr="00F7098C" w14:paraId="188692DB" w14:textId="77777777" w:rsidTr="00F7098C">
        <w:trPr>
          <w:gridAfter w:val="1"/>
          <w:wAfter w:w="142" w:type="dxa"/>
          <w:trHeight w:val="694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3FE9428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  <w:t>Session 8: Irish Society of Clinical Microbiologists Case Presentations (Chair: Tom Rogers)</w:t>
            </w:r>
          </w:p>
        </w:tc>
      </w:tr>
      <w:tr w:rsidR="00F73DAE" w:rsidRPr="00F7098C" w14:paraId="28BF1923" w14:textId="77777777" w:rsidTr="00F7098C">
        <w:trPr>
          <w:gridAfter w:val="1"/>
          <w:wAfter w:w="142" w:type="dxa"/>
          <w:trHeight w:val="499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DBCAA9B" w14:textId="77777777" w:rsidR="00F73DAE" w:rsidRPr="00F7098C" w:rsidRDefault="00F73DAE" w:rsidP="00F7098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9E9EE59" w14:textId="77777777" w:rsidR="00F73DAE" w:rsidRPr="00F7098C" w:rsidRDefault="00F73DAE" w:rsidP="00F7098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14:15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E69B7DB" w14:textId="6BF0CB0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Grace Chan "Double Trouble"</w:t>
            </w:r>
          </w:p>
        </w:tc>
      </w:tr>
      <w:tr w:rsidR="00F73DAE" w:rsidRPr="00F7098C" w14:paraId="4760C9A9" w14:textId="77777777" w:rsidTr="00F7098C">
        <w:trPr>
          <w:gridAfter w:val="1"/>
          <w:wAfter w:w="142" w:type="dxa"/>
          <w:trHeight w:val="449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6341F9E" w14:textId="77777777" w:rsidR="00F73DAE" w:rsidRPr="00F7098C" w:rsidRDefault="00F73DAE" w:rsidP="00F7098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8ADCA50" w14:textId="77777777" w:rsidR="00F73DAE" w:rsidRPr="00F7098C" w:rsidRDefault="00F73DAE" w:rsidP="00F7098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E3737B4" w14:textId="0FA9C5D4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Patrick Stapleton "Zebras not horses"</w:t>
            </w:r>
          </w:p>
        </w:tc>
      </w:tr>
      <w:tr w:rsidR="00F73DAE" w:rsidRPr="00F7098C" w14:paraId="31E3185C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72526FE" w14:textId="77777777" w:rsidR="00F73DAE" w:rsidRPr="00F7098C" w:rsidRDefault="00F73DAE" w:rsidP="00F7098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755CCDF" w14:textId="77777777" w:rsidR="00F73DAE" w:rsidRPr="00F7098C" w:rsidRDefault="00F73DAE" w:rsidP="00F7098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14:45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1A13E62" w14:textId="42672364" w:rsidR="00F73DAE" w:rsidRPr="00F7098C" w:rsidRDefault="00B44AA8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Laura Ryan “Comparative study of mould and viable microbial counts in air samples in neutral and positive pressure rooms in a tertiary care hospital”</w:t>
            </w:r>
          </w:p>
        </w:tc>
      </w:tr>
      <w:tr w:rsidR="00F73DAE" w:rsidRPr="00F7098C" w14:paraId="094E7DDE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02A445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DD0806"/>
                <w:sz w:val="24"/>
                <w:szCs w:val="24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08C5296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D4"/>
                <w:sz w:val="24"/>
                <w:szCs w:val="24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24918F0" w14:textId="77777777" w:rsidR="00B70C41" w:rsidRPr="00F7098C" w:rsidRDefault="00B70C41" w:rsidP="00F709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IE"/>
              </w:rPr>
            </w:pPr>
          </w:p>
        </w:tc>
      </w:tr>
      <w:tr w:rsidR="00F73DAE" w:rsidRPr="00F7098C" w14:paraId="4FE5ACA9" w14:textId="77777777" w:rsidTr="00F7098C">
        <w:trPr>
          <w:gridAfter w:val="1"/>
          <w:wAfter w:w="142" w:type="dxa"/>
          <w:trHeight w:val="575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33F567D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IE"/>
              </w:rPr>
              <w:t>Session 9: IFS Session: Fungal Biotechnology (Chair: Maria Tuohy)</w:t>
            </w:r>
          </w:p>
        </w:tc>
      </w:tr>
      <w:tr w:rsidR="00F73DAE" w:rsidRPr="00F7098C" w14:paraId="056342EB" w14:textId="77777777" w:rsidTr="00F7098C">
        <w:trPr>
          <w:trHeight w:val="60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91DB28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14:45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356A46F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15:15</w:t>
            </w:r>
          </w:p>
        </w:tc>
        <w:tc>
          <w:tcPr>
            <w:tcW w:w="76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DEF036C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i/>
                <w:iCs/>
                <w:lang w:val="en-IE"/>
              </w:rPr>
              <w:t>K. Verstreppen: "How do new genes and regulatory networks evolve?"</w:t>
            </w:r>
          </w:p>
        </w:tc>
      </w:tr>
      <w:tr w:rsidR="00F73DAE" w:rsidRPr="00F7098C" w14:paraId="463055CB" w14:textId="77777777" w:rsidTr="00F7098C">
        <w:trPr>
          <w:gridAfter w:val="1"/>
          <w:wAfter w:w="142" w:type="dxa"/>
          <w:trHeight w:val="5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C0AEE70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15:15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A6A19F3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15:45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3726242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b/>
                <w:i/>
                <w:iCs/>
                <w:lang w:val="en-IE"/>
              </w:rPr>
              <w:t>F. Doohan: "Plant responses to fungal infection"</w:t>
            </w:r>
          </w:p>
        </w:tc>
      </w:tr>
      <w:tr w:rsidR="00F73DAE" w:rsidRPr="00F7098C" w14:paraId="28CA605E" w14:textId="77777777" w:rsidTr="00F7098C">
        <w:trPr>
          <w:gridAfter w:val="1"/>
          <w:wAfter w:w="142" w:type="dxa"/>
          <w:trHeight w:val="71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7582217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15:45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B20A1ED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15:55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DF0C53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C. Monerawela "Impact Of Unique Lager-Specific Genes On Phenotypes In Saccharomyces pastorianus" (IFS PhD Prize)</w:t>
            </w:r>
          </w:p>
        </w:tc>
      </w:tr>
      <w:tr w:rsidR="00F73DAE" w:rsidRPr="00F7098C" w14:paraId="216CDA25" w14:textId="77777777" w:rsidTr="00F7098C">
        <w:trPr>
          <w:gridAfter w:val="1"/>
          <w:wAfter w:w="142" w:type="dxa"/>
          <w:trHeight w:val="99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6DFAF04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15:55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E4A277B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16:05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DD9A3C6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M. Hayes “Mushrooms and Fungi, Functional and Life Enhancing Reservoirs (MuFFLER), a study on valuable commodities derived from Irish fungi” (IFS PhD Prize)</w:t>
            </w:r>
          </w:p>
        </w:tc>
      </w:tr>
      <w:tr w:rsidR="00F73DAE" w:rsidRPr="00F7098C" w14:paraId="46C3C761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7F9709E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16:05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762398F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16:15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E470CD3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 xml:space="preserve">S. Turner "Temporal regulation of biofilm development in Candida parapsilosis" (IFS PhD Prize) </w:t>
            </w:r>
          </w:p>
        </w:tc>
      </w:tr>
      <w:tr w:rsidR="00F73DAE" w:rsidRPr="00F7098C" w14:paraId="478041FE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FC4AE13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75706F1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00B1FE95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</w:p>
        </w:tc>
      </w:tr>
      <w:tr w:rsidR="00F73DAE" w:rsidRPr="00F7098C" w14:paraId="052D0E08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E707908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16:15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BDFD8FC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16:30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594146A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  <w:r w:rsidRPr="00F7098C">
              <w:rPr>
                <w:rFonts w:ascii="Arial" w:eastAsia="Times New Roman" w:hAnsi="Arial" w:cs="Arial"/>
                <w:i/>
                <w:iCs/>
                <w:lang w:val="en-IE"/>
              </w:rPr>
              <w:t>Cofee/Tea</w:t>
            </w:r>
          </w:p>
          <w:p w14:paraId="0CDFEA52" w14:textId="77777777" w:rsidR="00CD2542" w:rsidRPr="00F7098C" w:rsidRDefault="00CD2542" w:rsidP="00F7098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val="en-IE"/>
              </w:rPr>
            </w:pPr>
          </w:p>
        </w:tc>
      </w:tr>
      <w:tr w:rsidR="00F73DAE" w:rsidRPr="00F7098C" w14:paraId="790ACCE7" w14:textId="77777777" w:rsidTr="00F7098C">
        <w:trPr>
          <w:gridAfter w:val="1"/>
          <w:wAfter w:w="142" w:type="dxa"/>
          <w:trHeight w:val="3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C7FEBE6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16:30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289A9BA" w14:textId="77777777" w:rsidR="00F73DAE" w:rsidRPr="00F7098C" w:rsidRDefault="00F73DAE" w:rsidP="00F709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17:00</w:t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6410FE0" w14:textId="77777777" w:rsidR="00F73DAE" w:rsidRPr="00F7098C" w:rsidRDefault="00F73DAE" w:rsidP="00F7098C">
            <w:pPr>
              <w:spacing w:after="0" w:line="240" w:lineRule="auto"/>
              <w:rPr>
                <w:rFonts w:ascii="Arial" w:eastAsia="Times New Roman" w:hAnsi="Arial" w:cs="Arial"/>
                <w:lang w:val="en-IE"/>
              </w:rPr>
            </w:pPr>
            <w:r w:rsidRPr="00F7098C">
              <w:rPr>
                <w:rFonts w:ascii="Arial" w:eastAsia="Times New Roman" w:hAnsi="Arial" w:cs="Arial"/>
                <w:lang w:val="en-IE"/>
              </w:rPr>
              <w:t>IFS AGM (Tara Suite)</w:t>
            </w:r>
          </w:p>
        </w:tc>
      </w:tr>
    </w:tbl>
    <w:p w14:paraId="2E63B387" w14:textId="77777777" w:rsidR="00E27FC7" w:rsidRDefault="00E27FC7" w:rsidP="00F7098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41EB1464" w14:textId="77777777" w:rsidR="00E27FC7" w:rsidRDefault="00E27FC7" w:rsidP="00F7098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727A0BB4" w14:textId="77777777" w:rsidR="00E27FC7" w:rsidRDefault="00E27FC7" w:rsidP="00F7098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4F1FEE41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170402D1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0FECBF2E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086F047B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260BA213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27558001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161C7CAF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5DE802A4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28BA28D8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08BDA317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6E265ACE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6DD30851" w14:textId="77777777" w:rsidR="00F7098C" w:rsidRDefault="00F7098C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50768C8B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6EFA8623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1BF8DE29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356F7EAC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115B53AB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77A59006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25932C45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1A1610BC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5B8CC294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42119024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36D38FE4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6D43FD5C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645BA2F6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2A87B0FA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329D3918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54A41221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35584F9C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17F2E26D" w14:textId="77777777" w:rsidR="00E27FC7" w:rsidRDefault="00E27FC7" w:rsidP="00377E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  <w:bookmarkStart w:id="0" w:name="_GoBack"/>
      <w:bookmarkEnd w:id="0"/>
    </w:p>
    <w:sectPr w:rsidR="00E27FC7" w:rsidSect="00B35097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BA66FF" w14:textId="77777777" w:rsidR="00A6485D" w:rsidRDefault="00A6485D" w:rsidP="00A77EA8">
      <w:pPr>
        <w:spacing w:after="0" w:line="240" w:lineRule="auto"/>
      </w:pPr>
      <w:r>
        <w:separator/>
      </w:r>
    </w:p>
  </w:endnote>
  <w:endnote w:type="continuationSeparator" w:id="0">
    <w:p w14:paraId="76234165" w14:textId="77777777" w:rsidR="00A6485D" w:rsidRDefault="00A6485D" w:rsidP="00A77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vantGarde-Demi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2969E4" w14:textId="77777777" w:rsidR="00A6485D" w:rsidRDefault="00A6485D" w:rsidP="00A77EA8">
      <w:pPr>
        <w:spacing w:after="0" w:line="240" w:lineRule="auto"/>
      </w:pPr>
      <w:r>
        <w:separator/>
      </w:r>
    </w:p>
  </w:footnote>
  <w:footnote w:type="continuationSeparator" w:id="0">
    <w:p w14:paraId="5195ABDB" w14:textId="77777777" w:rsidR="00A6485D" w:rsidRDefault="00A6485D" w:rsidP="00A77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95D44"/>
    <w:multiLevelType w:val="hybridMultilevel"/>
    <w:tmpl w:val="9A38B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04676"/>
    <w:multiLevelType w:val="hybridMultilevel"/>
    <w:tmpl w:val="A23E9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93E98"/>
    <w:multiLevelType w:val="hybridMultilevel"/>
    <w:tmpl w:val="1DAEF7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D0C70"/>
    <w:multiLevelType w:val="hybridMultilevel"/>
    <w:tmpl w:val="CFFC9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622DDC"/>
    <w:multiLevelType w:val="hybridMultilevel"/>
    <w:tmpl w:val="2298A168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545"/>
    <w:rsid w:val="00022A90"/>
    <w:rsid w:val="0005443B"/>
    <w:rsid w:val="000551B2"/>
    <w:rsid w:val="00135209"/>
    <w:rsid w:val="00182377"/>
    <w:rsid w:val="00186C7E"/>
    <w:rsid w:val="00204B6C"/>
    <w:rsid w:val="002F7189"/>
    <w:rsid w:val="00305501"/>
    <w:rsid w:val="00356A0C"/>
    <w:rsid w:val="00377EF2"/>
    <w:rsid w:val="00383545"/>
    <w:rsid w:val="00403555"/>
    <w:rsid w:val="0041316F"/>
    <w:rsid w:val="00465486"/>
    <w:rsid w:val="00467D57"/>
    <w:rsid w:val="004F40D0"/>
    <w:rsid w:val="00517623"/>
    <w:rsid w:val="00532398"/>
    <w:rsid w:val="00543314"/>
    <w:rsid w:val="005A7AF1"/>
    <w:rsid w:val="005B27F9"/>
    <w:rsid w:val="005C1004"/>
    <w:rsid w:val="005C27EB"/>
    <w:rsid w:val="00605A38"/>
    <w:rsid w:val="00612BDD"/>
    <w:rsid w:val="00670332"/>
    <w:rsid w:val="00757F99"/>
    <w:rsid w:val="007E036D"/>
    <w:rsid w:val="008628A9"/>
    <w:rsid w:val="00881E95"/>
    <w:rsid w:val="00892A5A"/>
    <w:rsid w:val="00895437"/>
    <w:rsid w:val="008A4D06"/>
    <w:rsid w:val="008F79E4"/>
    <w:rsid w:val="00926465"/>
    <w:rsid w:val="00A24F9B"/>
    <w:rsid w:val="00A6485D"/>
    <w:rsid w:val="00A77EA8"/>
    <w:rsid w:val="00AA71D8"/>
    <w:rsid w:val="00B35097"/>
    <w:rsid w:val="00B44AA8"/>
    <w:rsid w:val="00B47019"/>
    <w:rsid w:val="00B61F3F"/>
    <w:rsid w:val="00B70C41"/>
    <w:rsid w:val="00BF4ADF"/>
    <w:rsid w:val="00C0668A"/>
    <w:rsid w:val="00C52682"/>
    <w:rsid w:val="00C94CE4"/>
    <w:rsid w:val="00CD2542"/>
    <w:rsid w:val="00CE49F4"/>
    <w:rsid w:val="00CF6960"/>
    <w:rsid w:val="00D3209D"/>
    <w:rsid w:val="00DE0009"/>
    <w:rsid w:val="00DE2D46"/>
    <w:rsid w:val="00DF5687"/>
    <w:rsid w:val="00E27FC7"/>
    <w:rsid w:val="00E60433"/>
    <w:rsid w:val="00EF0C5B"/>
    <w:rsid w:val="00EF49FE"/>
    <w:rsid w:val="00F25183"/>
    <w:rsid w:val="00F635BF"/>
    <w:rsid w:val="00F7098C"/>
    <w:rsid w:val="00F73DAE"/>
    <w:rsid w:val="00FF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F0AB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7E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C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13">
    <w:name w:val="Pa13"/>
    <w:basedOn w:val="Normal"/>
    <w:next w:val="Normal"/>
    <w:uiPriority w:val="99"/>
    <w:rsid w:val="00383545"/>
    <w:pPr>
      <w:autoSpaceDE w:val="0"/>
      <w:autoSpaceDN w:val="0"/>
      <w:adjustRightInd w:val="0"/>
      <w:spacing w:after="0" w:line="181" w:lineRule="atLeast"/>
    </w:pPr>
    <w:rPr>
      <w:rFonts w:ascii="AvantGarde-Demi" w:hAnsi="AvantGarde-Demi"/>
      <w:sz w:val="24"/>
      <w:szCs w:val="24"/>
    </w:rPr>
  </w:style>
  <w:style w:type="character" w:customStyle="1" w:styleId="A0">
    <w:name w:val="A0"/>
    <w:uiPriority w:val="99"/>
    <w:rsid w:val="00383545"/>
    <w:rPr>
      <w:rFonts w:ascii="AGaramond Bold" w:hAnsi="AGaramond Bold" w:cs="AGaramond Bold"/>
      <w:color w:val="211D1E"/>
      <w:sz w:val="14"/>
      <w:szCs w:val="14"/>
    </w:rPr>
  </w:style>
  <w:style w:type="paragraph" w:styleId="ListParagraph">
    <w:name w:val="List Paragraph"/>
    <w:basedOn w:val="Normal"/>
    <w:uiPriority w:val="34"/>
    <w:qFormat/>
    <w:rsid w:val="003835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383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customStyle="1" w:styleId="ACSi-affiliation">
    <w:name w:val="ACSi-affiliation"/>
    <w:basedOn w:val="Normal"/>
    <w:rsid w:val="00186C7E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customStyle="1" w:styleId="ACSi-title">
    <w:name w:val="ACSi-title"/>
    <w:basedOn w:val="Heading2"/>
    <w:rsid w:val="00186C7E"/>
    <w:pPr>
      <w:keepLines w:val="0"/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6C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77EA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EA8"/>
  </w:style>
  <w:style w:type="paragraph" w:styleId="Footer">
    <w:name w:val="footer"/>
    <w:basedOn w:val="Normal"/>
    <w:link w:val="FooterChar"/>
    <w:uiPriority w:val="99"/>
    <w:unhideWhenUsed/>
    <w:rsid w:val="00A77EA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EA8"/>
  </w:style>
  <w:style w:type="character" w:styleId="Hyperlink">
    <w:name w:val="Hyperlink"/>
    <w:rsid w:val="00A77EA8"/>
    <w:rPr>
      <w:color w:val="0000FF"/>
      <w:u w:val="single"/>
    </w:rPr>
  </w:style>
  <w:style w:type="paragraph" w:customStyle="1" w:styleId="NoSpacing1">
    <w:name w:val="No Spacing1"/>
    <w:uiPriority w:val="1"/>
    <w:qFormat/>
    <w:rsid w:val="00467D57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customStyle="1" w:styleId="EndNoteBibliography">
    <w:name w:val="EndNote Bibliography"/>
    <w:basedOn w:val="Normal"/>
    <w:rsid w:val="00467D57"/>
    <w:pPr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Style1">
    <w:name w:val="Style1"/>
    <w:uiPriority w:val="1"/>
    <w:rsid w:val="00B47019"/>
    <w:rPr>
      <w:rFonts w:ascii="Cambria" w:hAnsi="Cambria"/>
      <w:sz w:val="22"/>
      <w:u w:val="single"/>
    </w:rPr>
  </w:style>
  <w:style w:type="character" w:customStyle="1" w:styleId="Style4">
    <w:name w:val="Style4"/>
    <w:uiPriority w:val="1"/>
    <w:rsid w:val="00B47019"/>
    <w:rPr>
      <w:rFonts w:ascii="Cambria" w:hAnsi="Cambria"/>
      <w:b/>
      <w:sz w:val="22"/>
    </w:rPr>
  </w:style>
  <w:style w:type="character" w:customStyle="1" w:styleId="Style3">
    <w:name w:val="Style3"/>
    <w:uiPriority w:val="1"/>
    <w:rsid w:val="00B47019"/>
    <w:rPr>
      <w:rFonts w:ascii="Cambria" w:hAnsi="Cambria"/>
      <w:sz w:val="22"/>
    </w:rPr>
  </w:style>
  <w:style w:type="character" w:styleId="Emphasis">
    <w:name w:val="Emphasis"/>
    <w:uiPriority w:val="20"/>
    <w:qFormat/>
    <w:rsid w:val="00B47019"/>
    <w:rPr>
      <w:i/>
      <w:iCs/>
    </w:rPr>
  </w:style>
  <w:style w:type="character" w:customStyle="1" w:styleId="named-content">
    <w:name w:val="named-content"/>
    <w:rsid w:val="00B47019"/>
  </w:style>
  <w:style w:type="character" w:customStyle="1" w:styleId="doi">
    <w:name w:val="doi"/>
    <w:rsid w:val="00B47019"/>
  </w:style>
  <w:style w:type="character" w:customStyle="1" w:styleId="apple-converted-space">
    <w:name w:val="apple-converted-space"/>
    <w:basedOn w:val="DefaultParagraphFont"/>
    <w:rsid w:val="00B47019"/>
  </w:style>
  <w:style w:type="paragraph" w:customStyle="1" w:styleId="Default">
    <w:name w:val="Default"/>
    <w:rsid w:val="00377EF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77EF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D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DAE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055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55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55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55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55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png"/><Relationship Id="rId9" Type="http://schemas.openxmlformats.org/officeDocument/2006/relationships/image" Target="media/image3.em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879</Words>
  <Characters>5015</Characters>
  <Application>Microsoft Macintosh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MUI</Company>
  <LinksUpToDate>false</LinksUpToDate>
  <CharactersWithSpaces>5883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Speth Cornelia</dc:creator>
  <cp:lastModifiedBy>Microsoft Office User</cp:lastModifiedBy>
  <cp:revision>2</cp:revision>
  <cp:lastPrinted>2016-03-10T16:10:00Z</cp:lastPrinted>
  <dcterms:created xsi:type="dcterms:W3CDTF">2017-09-26T13:54:00Z</dcterms:created>
  <dcterms:modified xsi:type="dcterms:W3CDTF">2017-09-26T13:54:00Z</dcterms:modified>
</cp:coreProperties>
</file>